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3" w:rsidRDefault="00252E73" w:rsidP="00252E73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                                              </w:t>
      </w:r>
      <w:r w:rsidR="00BD02E1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18.01.2023</w:t>
      </w:r>
      <w:r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 xml:space="preserve"> г. № 13</w:t>
      </w:r>
    </w:p>
    <w:p w:rsidR="00252E73" w:rsidRPr="00BD02E1" w:rsidRDefault="00252E73" w:rsidP="00252E7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BD02E1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252E73" w:rsidRPr="00BD02E1" w:rsidRDefault="00252E73" w:rsidP="00252E7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BD02E1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252E73" w:rsidRPr="00BD02E1" w:rsidRDefault="00252E73" w:rsidP="00252E7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BD02E1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КУЙТУНСКИЙ РАЙОН</w:t>
      </w:r>
    </w:p>
    <w:p w:rsidR="00252E73" w:rsidRPr="00BD02E1" w:rsidRDefault="00252E73" w:rsidP="00252E7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BD02E1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ТУЛЮШСКОЕ МУНИЦИПАЛЬНОЕ ОБРАЗОВАНИЕ</w:t>
      </w:r>
    </w:p>
    <w:p w:rsidR="00252E73" w:rsidRPr="00BD02E1" w:rsidRDefault="00252E73" w:rsidP="00252E7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BD02E1">
        <w:rPr>
          <w:rFonts w:ascii="Arial" w:hAnsi="Arial" w:cs="Arial"/>
          <w:b/>
          <w:color w:val="5A5A5A"/>
          <w:spacing w:val="15"/>
        </w:rPr>
        <w:t xml:space="preserve">          </w:t>
      </w:r>
      <w:r w:rsidRPr="00BD02E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 xml:space="preserve">ДУМА ТУЛЮШСКОГО </w:t>
      </w:r>
    </w:p>
    <w:p w:rsidR="00252E73" w:rsidRPr="00BD02E1" w:rsidRDefault="00252E73" w:rsidP="00252E7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BD02E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 xml:space="preserve">МУНИЦИПАЛЬНОГО  ОБРАЗОВАНИЯ </w:t>
      </w:r>
    </w:p>
    <w:p w:rsidR="00252E73" w:rsidRPr="00BD02E1" w:rsidRDefault="00252E73" w:rsidP="00252E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BD02E1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 xml:space="preserve">ПЯТОГО СОЗЫВА </w:t>
      </w:r>
    </w:p>
    <w:p w:rsidR="00616F5B" w:rsidRPr="00BD02E1" w:rsidRDefault="00252E73" w:rsidP="00BD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</w:pPr>
      <w:r w:rsidRPr="00BD02E1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РЕШЕНИЕ</w:t>
      </w:r>
      <w:r w:rsidRPr="00BD02E1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</w:t>
      </w:r>
    </w:p>
    <w:p w:rsidR="00BD02E1" w:rsidRDefault="00BD02E1" w:rsidP="00616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BD02E1" w:rsidRPr="00BD02E1" w:rsidRDefault="00BD02E1" w:rsidP="00616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</w:p>
    <w:p w:rsidR="00616F5B" w:rsidRPr="00BD02E1" w:rsidRDefault="00BD02E1" w:rsidP="00616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 w:rsidRPr="00BD02E1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 ВНЕСЕНИИ ИЗМЕНЕНИЙ И ДОПОЛНЕНИЙ В УСТАВ </w:t>
      </w:r>
      <w:r w:rsidRPr="00BD02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ТУЛЮШСКОГО </w:t>
      </w:r>
      <w:r w:rsidRPr="00BD02E1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 </w:t>
      </w:r>
      <w:r w:rsidRPr="00BD02E1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Pr="00BD02E1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</w:p>
    <w:p w:rsidR="00616F5B" w:rsidRPr="00BD02E1" w:rsidRDefault="00616F5B" w:rsidP="00616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616F5B" w:rsidRPr="00616F5B" w:rsidRDefault="00616F5B" w:rsidP="00616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2E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Тулюшского муниципального образования в соответствие с действующим законодательством, 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D02E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D02E1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BD02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от 1 мая </w:t>
      </w:r>
      <w:smartTag w:uri="urn:schemas-microsoft-com:office:smarttags" w:element="metricconverter">
        <w:smartTagPr>
          <w:attr w:name="ProductID" w:val="2019 г"/>
        </w:smartTagPr>
        <w:r w:rsidRPr="00BD02E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2019 г</w:t>
        </w:r>
      </w:smartTag>
      <w:r w:rsidRPr="00BD02E1">
        <w:rPr>
          <w:rFonts w:ascii="Arial" w:eastAsia="Times New Roman" w:hAnsi="Arial" w:cs="Arial"/>
          <w:bCs/>
          <w:sz w:val="24"/>
          <w:szCs w:val="24"/>
          <w:lang w:eastAsia="ru-RU"/>
        </w:rPr>
        <w:t>. № 87-ФЗ «О внесении изменений в Федеральный закон «Об общих принципах организации местного самоуправления в Российской Федерации», статьи 1 Федерального закона от 26</w:t>
      </w:r>
      <w:proofErr w:type="gramEnd"/>
      <w:r w:rsidRPr="00BD02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BD02E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2019 г</w:t>
        </w:r>
      </w:smartTag>
      <w:r w:rsidRPr="00BD02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BD02E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руководствуясь статьями 41, 43 Устава  </w:t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BD02E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образования, Дума </w:t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BD02E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</w:t>
      </w:r>
      <w:r w:rsidRPr="00616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</w:p>
    <w:p w:rsidR="00616F5B" w:rsidRPr="00BD02E1" w:rsidRDefault="00616F5B" w:rsidP="00616F5B">
      <w:pPr>
        <w:shd w:val="clear" w:color="auto" w:fill="FFFFFF"/>
        <w:tabs>
          <w:tab w:val="center" w:pos="5073"/>
        </w:tabs>
        <w:spacing w:after="0" w:line="317" w:lineRule="exact"/>
        <w:ind w:right="5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D02E1">
        <w:rPr>
          <w:rFonts w:ascii="Arial" w:eastAsia="Times New Roman" w:hAnsi="Arial" w:cs="Arial"/>
          <w:sz w:val="32"/>
          <w:szCs w:val="32"/>
          <w:lang w:eastAsia="ru-RU"/>
        </w:rPr>
        <w:t>РЕШИЛА:</w:t>
      </w:r>
    </w:p>
    <w:p w:rsidR="00616F5B" w:rsidRPr="00616F5B" w:rsidRDefault="00616F5B" w:rsidP="0061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5B" w:rsidRPr="00BD02E1" w:rsidRDefault="00616F5B" w:rsidP="00616F5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pacing w:val="6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sz w:val="24"/>
          <w:szCs w:val="24"/>
          <w:lang w:eastAsia="ru-RU"/>
        </w:rPr>
        <w:t xml:space="preserve">       1. Внести следующие изменения и дополнения в </w:t>
      </w:r>
      <w:r w:rsidRPr="00BD02E1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Устав Тулюшского </w:t>
      </w:r>
      <w:r w:rsidRPr="00BD02E1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муниципального образова</w:t>
      </w:r>
      <w:r w:rsidRPr="00BD02E1">
        <w:rPr>
          <w:rFonts w:ascii="Arial" w:eastAsia="Times New Roman" w:hAnsi="Arial" w:cs="Arial"/>
          <w:bCs/>
          <w:spacing w:val="6"/>
          <w:sz w:val="24"/>
          <w:szCs w:val="24"/>
          <w:lang w:eastAsia="ru-RU"/>
        </w:rPr>
        <w:t>ния:</w:t>
      </w: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1.1. Статья 8.1. Муниципальный контроль;   изложить в следующей редакции:</w:t>
      </w: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  <w:t xml:space="preserve">          1. </w:t>
      </w:r>
      <w:proofErr w:type="gramStart"/>
      <w:r w:rsidRPr="00BD02E1"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  <w:t>Органы местного самоуправления Тулюшского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  <w:t>Муниципальный контроль подлежит осуществлению при наличии в границах Тулюшского муниципального образования объектов соответствующего вида контроля.</w:t>
      </w: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  <w:t xml:space="preserve">         2. Определение органов местного самоуправления Тулюшского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</w:t>
      </w:r>
      <w:r w:rsidRPr="00BD02E1">
        <w:rPr>
          <w:rFonts w:ascii="Arial" w:eastAsia="Times New Roman" w:hAnsi="Arial" w:cs="Arial"/>
          <w:bCs/>
          <w:color w:val="0D0D0D"/>
          <w:sz w:val="24"/>
          <w:szCs w:val="24"/>
          <w:lang w:eastAsia="ru-RU"/>
        </w:rPr>
        <w:lastRenderedPageBreak/>
        <w:t>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616F5B" w:rsidRPr="00BD02E1" w:rsidRDefault="00616F5B" w:rsidP="00616F5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3. 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616F5B" w:rsidRPr="00BD02E1" w:rsidRDefault="00616F5B" w:rsidP="00616F5B">
      <w:pPr>
        <w:spacing w:after="12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12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1.2.</w:t>
      </w:r>
      <w:r w:rsidRPr="00BD02E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BD02E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Статья 14. Голосование по вопросам изменения границ Поселения, преобразования Поселения;  изложить в следующей редакции: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 В случаях, предусмотренных Федеральным законом №131-ФЗ,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2. Голосование по вопросам изменения границ поселения, преобразования поселения назначается Думой Поселения и проводится в порядке, установленном федеральными законами и Законом Иркут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ской области от 06.05.2006 №25-ОЗ «О местных референдумах в Иркутской области», с учетом особенностей, предусмотренных Федеральным законом №131-ФЗ.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3. </w:t>
      </w:r>
      <w:proofErr w:type="gramStart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ния, преобразования поселения, образованная в соответствии с Законом Иркутской области от 06.05.2006 №25-ОЗ «О местных референдумах в Иркутской области», должна представить в избирательную комиссию, организующую подготовку и проведение местного референдума подписи избирателей.</w:t>
      </w:r>
      <w:proofErr w:type="gramEnd"/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поселения, преобразования поселения, составляет 5 процентов от числа избирателей, зарегистрированных в соответствии с Федеральным законом от 12 июня 2002 года №67-ФЗ «Об основных гарантиях избирательных прав и права на участие в референдуме граждан Россий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ской Федерации», Законом Иркутской области от 06.05.2006 №25-ОЗ «О местных референдумах в Иркутской области</w:t>
      </w:r>
      <w:proofErr w:type="gramEnd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» на территории соответствующего избирательного округа, расположенного в гра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ницах поселения.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поселения, преобразования поселения не может быть менее 25.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4. Подготовку и проведение голосования по вопросам изменения границ поселения, преобразования поселения осуществляет избирательная комиссия, </w:t>
      </w:r>
      <w:proofErr w:type="gramStart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организующей</w:t>
      </w:r>
      <w:proofErr w:type="gramEnd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подготовку и проведение муниципальных выборов.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 5. Голосование по вопросам изменения границ поселения, преобразования поселения считается состоявшимся, если в нем приняло участие более половины жителей поселения или части поселения, обладающих избирательным правом.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Согласие населения на изменение границ поселения, преобразования поселения считается получен</w:t>
      </w: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ным, если за указанные изменение, преобразование проголосовало более половины принявших участие в голосовании жителей поселения.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 Итоги голосования по вопросам изменения границ поселения, преобразования поселения и принятые решения подлежат официальному опубликованию или обнародованию.</w:t>
      </w:r>
    </w:p>
    <w:p w:rsidR="00616F5B" w:rsidRPr="00BD02E1" w:rsidRDefault="00616F5B" w:rsidP="00616F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12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lastRenderedPageBreak/>
        <w:t>1.3.   Статья 31. Глава Поселения;   дополнить пунктом 8:</w:t>
      </w:r>
    </w:p>
    <w:p w:rsidR="00616F5B" w:rsidRPr="00BD02E1" w:rsidRDefault="00616F5B" w:rsidP="00616F5B">
      <w:pPr>
        <w:spacing w:after="0" w:line="240" w:lineRule="auto"/>
        <w:ind w:left="-360"/>
        <w:jc w:val="both"/>
        <w:rPr>
          <w:rFonts w:ascii="Arial" w:eastAsia="Times New Roman" w:hAnsi="Arial" w:cs="Arial"/>
          <w:snapToGrid w:val="0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snapToGrid w:val="0"/>
          <w:color w:val="0D0D0D"/>
          <w:sz w:val="24"/>
          <w:szCs w:val="24"/>
          <w:lang w:eastAsia="ru-RU"/>
        </w:rPr>
        <w:t xml:space="preserve">              8. Глава Поселения не может быть депутатом Государственной Думы Федерального Собрания Ро</w:t>
      </w:r>
      <w:bookmarkStart w:id="0" w:name="_GoBack"/>
      <w:bookmarkEnd w:id="0"/>
      <w:r w:rsidRPr="00BD02E1">
        <w:rPr>
          <w:rFonts w:ascii="Arial" w:eastAsia="Times New Roman" w:hAnsi="Arial" w:cs="Arial"/>
          <w:snapToGrid w:val="0"/>
          <w:color w:val="0D0D0D"/>
          <w:sz w:val="24"/>
          <w:szCs w:val="24"/>
          <w:lang w:eastAsia="ru-RU"/>
        </w:rPr>
        <w:t>ссийской Федерации, сенатором Российской Федерации, депутатом законодательных (представительных) органов государственной власти Иркутской области, занимать иные государственные должности Российской Федерации, государственные должности Иркутской области, а также должности государственной гражданской службы и должности муниципальной службы, если иное не предусмотрено федеральными законами. Глава Поселения не может одновременно исполнять полномочия депутата Думы Поселения, за исключением случаев, установленных Федеральным законом от 06.10.2003 №131-ФЗ «Об общих принципах организации местного самоуправления в Российской Федерации», иными федеральными законами.</w:t>
      </w:r>
    </w:p>
    <w:p w:rsidR="00616F5B" w:rsidRPr="00BD02E1" w:rsidRDefault="00616F5B" w:rsidP="00616F5B">
      <w:pPr>
        <w:shd w:val="clear" w:color="auto" w:fill="FFFFFF"/>
        <w:spacing w:before="5" w:after="0" w:line="264" w:lineRule="exact"/>
        <w:ind w:left="58" w:firstLine="686"/>
        <w:jc w:val="both"/>
        <w:rPr>
          <w:rFonts w:ascii="Arial" w:eastAsia="Times New Roman" w:hAnsi="Arial" w:cs="Arial"/>
          <w:b/>
          <w:color w:val="FF0000"/>
          <w:spacing w:val="-4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1.4. </w:t>
      </w:r>
      <w:r w:rsidR="008D1604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="008D1604"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1604">
        <w:rPr>
          <w:rFonts w:ascii="Arial" w:eastAsia="Times New Roman" w:hAnsi="Arial" w:cs="Arial"/>
          <w:b/>
          <w:sz w:val="24"/>
          <w:szCs w:val="24"/>
          <w:lang w:eastAsia="ru-RU"/>
        </w:rPr>
        <w:t>Статью</w:t>
      </w: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39. Избирательная комиссия Тулюшского муниципальног</w:t>
      </w:r>
      <w:r w:rsidR="00A00FD4"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образования; изложить в следующей </w:t>
      </w: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>редакции:</w:t>
      </w:r>
    </w:p>
    <w:p w:rsidR="00616F5B" w:rsidRPr="00BD02E1" w:rsidRDefault="00616F5B" w:rsidP="00616F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12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616F5B" w:rsidRPr="00BD02E1" w:rsidRDefault="00616F5B" w:rsidP="00616F5B">
      <w:pPr>
        <w:spacing w:after="12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1.5. Статья 61. Средства самообложения граждан;  изложить в следующей редакции:</w:t>
      </w:r>
    </w:p>
    <w:p w:rsidR="00616F5B" w:rsidRPr="00BD02E1" w:rsidRDefault="00616F5B" w:rsidP="00616F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Поселения) и для которых размер платежей может быть уменьшен.</w:t>
      </w:r>
      <w:proofErr w:type="gramEnd"/>
    </w:p>
    <w:p w:rsidR="00616F5B" w:rsidRPr="00BD02E1" w:rsidRDefault="00616F5B" w:rsidP="00616F5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2. Вопросы введения и </w:t>
      </w:r>
      <w:proofErr w:type="gramStart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использования</w:t>
      </w:r>
      <w:proofErr w:type="gramEnd"/>
      <w:r w:rsidRPr="00BD02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6 октября 2003 №131-ФЗ «Об общих принципах организации местного самоуправления в Российской Федерации», на сходе граждан.</w:t>
      </w:r>
    </w:p>
    <w:p w:rsidR="00616F5B" w:rsidRPr="00BD02E1" w:rsidRDefault="00616F5B" w:rsidP="00616F5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2E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</w:t>
      </w: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Тулюшского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16F5B" w:rsidRPr="00BD02E1" w:rsidRDefault="00616F5B" w:rsidP="00616F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D02E1">
        <w:rPr>
          <w:rFonts w:ascii="Arial" w:eastAsia="Times New Roman" w:hAnsi="Arial" w:cs="Arial"/>
          <w:sz w:val="24"/>
          <w:szCs w:val="24"/>
          <w:lang w:eastAsia="ru-RU"/>
        </w:rPr>
        <w:t>Опубликовать Устав Тулюшского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дневной срок.</w:t>
      </w:r>
      <w:proofErr w:type="gramEnd"/>
    </w:p>
    <w:p w:rsidR="00616F5B" w:rsidRPr="00BD02E1" w:rsidRDefault="00616F5B" w:rsidP="00616F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государственной регистрации и опубликования в Муниципальном вестнике Тулюшского муниципального образования.</w:t>
      </w: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BD02E1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Тулюшского </w:t>
      </w:r>
    </w:p>
    <w:p w:rsidR="00BD02E1" w:rsidRDefault="00BD02E1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</w:t>
      </w:r>
    </w:p>
    <w:p w:rsid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D02E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образования                                                              </w:t>
      </w:r>
      <w:r w:rsidR="00297FBC" w:rsidRPr="00BD02E1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</w:t>
      </w:r>
    </w:p>
    <w:p w:rsidR="00616F5B" w:rsidRPr="00BD02E1" w:rsidRDefault="00616F5B" w:rsidP="00616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2E1">
        <w:rPr>
          <w:rFonts w:ascii="Arial" w:eastAsia="Times New Roman" w:hAnsi="Arial" w:cs="Arial"/>
          <w:sz w:val="24"/>
          <w:szCs w:val="24"/>
          <w:lang w:eastAsia="ru-RU"/>
        </w:rPr>
        <w:t>А.В.Симаков</w:t>
      </w:r>
      <w:proofErr w:type="spellEnd"/>
      <w:r w:rsidRPr="00BD02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2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</w:t>
      </w:r>
    </w:p>
    <w:sectPr w:rsidR="00616F5B" w:rsidRPr="00B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43"/>
    <w:rsid w:val="00252E73"/>
    <w:rsid w:val="00297FBC"/>
    <w:rsid w:val="00364C84"/>
    <w:rsid w:val="00616F5B"/>
    <w:rsid w:val="006277D1"/>
    <w:rsid w:val="00835B3F"/>
    <w:rsid w:val="008D1604"/>
    <w:rsid w:val="00A00FD4"/>
    <w:rsid w:val="00A80F43"/>
    <w:rsid w:val="00B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cp:lastPrinted>2023-03-30T07:58:00Z</cp:lastPrinted>
  <dcterms:created xsi:type="dcterms:W3CDTF">2023-01-31T03:25:00Z</dcterms:created>
  <dcterms:modified xsi:type="dcterms:W3CDTF">2023-03-30T07:59:00Z</dcterms:modified>
</cp:coreProperties>
</file>